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48"/>
          <w:szCs w:val="48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333333"/>
          <w:spacing w:val="8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48"/>
          <w:szCs w:val="48"/>
          <w:lang w:eastAsia="zh-CN"/>
        </w:rPr>
        <w:t>政府</w:t>
      </w: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48"/>
          <w:szCs w:val="48"/>
        </w:rPr>
        <w:t>网站工作年度报表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spacing w:val="8"/>
          <w:kern w:val="0"/>
          <w:sz w:val="33"/>
          <w:szCs w:val="33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33"/>
          <w:szCs w:val="33"/>
        </w:rPr>
        <w:t>（2019年度）</w:t>
      </w:r>
    </w:p>
    <w:p>
      <w:pPr>
        <w:widowControl/>
        <w:shd w:val="clear" w:color="auto" w:fill="FFFFFF"/>
        <w:jc w:val="both"/>
        <w:rPr>
          <w:rFonts w:hint="eastAsia" w:ascii="宋体" w:hAnsi="宋体" w:eastAsia="宋体" w:cs="宋体"/>
          <w:color w:val="auto"/>
          <w:spacing w:val="8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Cs w:val="21"/>
        </w:rPr>
        <w:t>填报单位：</w:t>
      </w:r>
      <w:r>
        <w:rPr>
          <w:rFonts w:hint="eastAsia" w:ascii="宋体" w:hAnsi="宋体" w:eastAsia="宋体" w:cs="宋体"/>
          <w:b/>
          <w:bCs/>
          <w:color w:val="auto"/>
          <w:spacing w:val="8"/>
          <w:kern w:val="0"/>
          <w:szCs w:val="21"/>
          <w:lang w:val="en-US" w:eastAsia="zh-CN"/>
        </w:rPr>
        <w:t>六安</w:t>
      </w:r>
      <w:r>
        <w:rPr>
          <w:rFonts w:hint="eastAsia" w:ascii="宋体" w:hAnsi="宋体" w:eastAsia="宋体" w:cs="宋体"/>
          <w:b/>
          <w:bCs/>
          <w:color w:val="auto"/>
          <w:spacing w:val="8"/>
          <w:kern w:val="0"/>
          <w:szCs w:val="21"/>
          <w:lang w:eastAsia="zh-CN"/>
        </w:rPr>
        <w:t>市统计局</w:t>
      </w:r>
    </w:p>
    <w:tbl>
      <w:tblPr>
        <w:tblStyle w:val="11"/>
        <w:tblW w:w="10632" w:type="dxa"/>
        <w:tblInd w:w="-1268" w:type="dxa"/>
        <w:tblBorders>
          <w:top w:val="single" w:color="CCCCCC" w:sz="12" w:space="0"/>
          <w:left w:val="single" w:color="CCCCCC" w:sz="12" w:space="0"/>
          <w:bottom w:val="single" w:color="CCCCCC" w:sz="12" w:space="0"/>
          <w:right w:val="single" w:color="CCCCCC" w:sz="12" w:space="0"/>
          <w:insideH w:val="single" w:color="CCCCCC" w:sz="12" w:space="0"/>
          <w:insideV w:val="single" w:color="CCCCCC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7"/>
        <w:gridCol w:w="2934"/>
        <w:gridCol w:w="1924"/>
        <w:gridCol w:w="3817"/>
      </w:tblGrid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网站名称</w:t>
            </w:r>
          </w:p>
        </w:tc>
        <w:tc>
          <w:tcPr>
            <w:tcW w:w="86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  <w:t>六安市统计局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首页网址</w:t>
            </w:r>
          </w:p>
        </w:tc>
        <w:tc>
          <w:tcPr>
            <w:tcW w:w="86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http://tjj.luan.gov.cn/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86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  <w:t>六安市统计局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网站类型</w:t>
            </w:r>
          </w:p>
        </w:tc>
        <w:tc>
          <w:tcPr>
            <w:tcW w:w="86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政府门户网站     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  <w:t>☑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部门网站     □专项网站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政府网站标识码</w:t>
            </w:r>
          </w:p>
        </w:tc>
        <w:tc>
          <w:tcPr>
            <w:tcW w:w="86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3415000072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ICP备案号</w:t>
            </w:r>
          </w:p>
        </w:tc>
        <w:tc>
          <w:tcPr>
            <w:tcW w:w="29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color w:val="FF000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color w:val="auto"/>
                <w:spacing w:val="8"/>
                <w:kern w:val="0"/>
                <w:sz w:val="28"/>
                <w:szCs w:val="28"/>
              </w:rPr>
              <w:t>皖ICP备17025887号-1号</w:t>
            </w: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公安机关备案号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20"/>
                <w:kern w:val="0"/>
                <w:sz w:val="28"/>
                <w:szCs w:val="28"/>
              </w:rPr>
              <w:t>皖公网安备 34150102000147号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独立用户访问总量（单位：个）</w:t>
            </w:r>
          </w:p>
        </w:tc>
        <w:tc>
          <w:tcPr>
            <w:tcW w:w="86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84592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网站总访问量（单位：次）</w:t>
            </w:r>
          </w:p>
        </w:tc>
        <w:tc>
          <w:tcPr>
            <w:tcW w:w="86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592148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信息发布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29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总数</w:t>
            </w:r>
          </w:p>
        </w:tc>
        <w:tc>
          <w:tcPr>
            <w:tcW w:w="574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991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概况类信息更新量</w:t>
            </w:r>
          </w:p>
        </w:tc>
        <w:tc>
          <w:tcPr>
            <w:tcW w:w="574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 w:val="0"/>
                <w:bCs w:val="0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政务动态信息更新量</w:t>
            </w:r>
          </w:p>
        </w:tc>
        <w:tc>
          <w:tcPr>
            <w:tcW w:w="574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 w:val="0"/>
                <w:bCs w:val="0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530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信息公开目录信息更新量</w:t>
            </w:r>
          </w:p>
        </w:tc>
        <w:tc>
          <w:tcPr>
            <w:tcW w:w="574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 w:val="0"/>
                <w:bCs w:val="0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435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专栏专题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29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维护数量</w:t>
            </w:r>
          </w:p>
        </w:tc>
        <w:tc>
          <w:tcPr>
            <w:tcW w:w="574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FF0000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新开设数量</w:t>
            </w:r>
          </w:p>
        </w:tc>
        <w:tc>
          <w:tcPr>
            <w:tcW w:w="574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FF0000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解读回应</w:t>
            </w:r>
          </w:p>
        </w:tc>
        <w:tc>
          <w:tcPr>
            <w:tcW w:w="293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解读信息发布</w:t>
            </w: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总数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FF000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FF0000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解读材料数量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解读产品数量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FF000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</w:rPr>
              <w:t>媒体评论文章数量（单位：篇）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FF0000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回应公众关注热点或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重大舆情数量（单位：次）</w:t>
            </w:r>
          </w:p>
        </w:tc>
        <w:tc>
          <w:tcPr>
            <w:tcW w:w="574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办事服务</w:t>
            </w:r>
          </w:p>
        </w:tc>
        <w:tc>
          <w:tcPr>
            <w:tcW w:w="29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是否发布服务事项目录</w:t>
            </w:r>
          </w:p>
        </w:tc>
        <w:tc>
          <w:tcPr>
            <w:tcW w:w="574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  <w:t>☑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     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注册用户数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574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20159253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政务服务事项数量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（单位：项）</w:t>
            </w:r>
          </w:p>
        </w:tc>
        <w:tc>
          <w:tcPr>
            <w:tcW w:w="574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可全程在线办理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政务服务事项数量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（单位：项）</w:t>
            </w:r>
          </w:p>
        </w:tc>
        <w:tc>
          <w:tcPr>
            <w:tcW w:w="574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办件量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（单位：件）</w:t>
            </w: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  <w:t>总数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  <w:t>自然人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  <w:t>办件量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  <w:t>法人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  <w:t>办件量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互动交流</w:t>
            </w:r>
          </w:p>
        </w:tc>
        <w:tc>
          <w:tcPr>
            <w:tcW w:w="29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是否使用统一平台</w:t>
            </w:r>
          </w:p>
        </w:tc>
        <w:tc>
          <w:tcPr>
            <w:tcW w:w="5741" w:type="dxa"/>
            <w:gridSpan w:val="2"/>
            <w:shd w:val="clear" w:color="auto" w:fill="FFFFFF"/>
            <w:vAlign w:val="center"/>
          </w:tcPr>
          <w:p>
            <w:pPr>
              <w:pStyle w:val="1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是□否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留言办理</w:t>
            </w: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  <w:t>收到留言数量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  <w:t>办结留言数量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  <w:t>平均办理时间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  <w:t>（单位：天）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  <w:t>公开答复数量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征集调查</w:t>
            </w: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征集调查期数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（单位：期）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  <w:t>收到意见数量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</w:rPr>
              <w:t>公布调查结果期数（单位：期）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在线访谈</w:t>
            </w: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访谈期数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（单位：期）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网民留言数量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答复网民提问数量（单位：条）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333333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是否提供智能问答</w:t>
            </w:r>
          </w:p>
        </w:tc>
        <w:tc>
          <w:tcPr>
            <w:tcW w:w="5741" w:type="dxa"/>
            <w:gridSpan w:val="2"/>
            <w:shd w:val="clear" w:color="auto" w:fill="FFFFFF"/>
            <w:vAlign w:val="center"/>
          </w:tcPr>
          <w:p>
            <w:pPr>
              <w:pStyle w:val="1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 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安全防护</w:t>
            </w:r>
          </w:p>
        </w:tc>
        <w:tc>
          <w:tcPr>
            <w:tcW w:w="29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安全检测评估次数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（单位：次）</w:t>
            </w:r>
          </w:p>
        </w:tc>
        <w:tc>
          <w:tcPr>
            <w:tcW w:w="574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发现问题数量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574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问题整改数量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574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default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 w:bidi="ar-SA"/>
              </w:rPr>
              <w:t>是否建立安全监测预警机制</w:t>
            </w:r>
          </w:p>
        </w:tc>
        <w:tc>
          <w:tcPr>
            <w:tcW w:w="574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19050" t="0" r="9525" b="0"/>
                  <wp:docPr id="98" name="图片 5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5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     □否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是否开展应急演练</w:t>
            </w:r>
          </w:p>
        </w:tc>
        <w:tc>
          <w:tcPr>
            <w:tcW w:w="574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19050" t="0" r="9525" b="0"/>
                  <wp:docPr id="99" name="图片 6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6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     □否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是否明确网站安全责任人</w:t>
            </w:r>
          </w:p>
        </w:tc>
        <w:tc>
          <w:tcPr>
            <w:tcW w:w="574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19050" t="0" r="9525" b="0"/>
                  <wp:docPr id="100" name="图片 7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7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     □否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移动新媒体</w:t>
            </w:r>
          </w:p>
        </w:tc>
        <w:tc>
          <w:tcPr>
            <w:tcW w:w="29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是否有移动新媒体</w:t>
            </w:r>
          </w:p>
        </w:tc>
        <w:tc>
          <w:tcPr>
            <w:tcW w:w="574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drawing>
                <wp:inline distT="0" distB="0" distL="0" distR="0">
                  <wp:extent cx="142875" cy="133350"/>
                  <wp:effectExtent l="19050" t="0" r="9525" b="0"/>
                  <wp:docPr id="101" name="图片 8" descr="http://www.ah.gov.cn/_res/images_ndbb/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8" descr="http://www.ah.gov.cn/_res/images_ndbb/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是     □否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微  博</w:t>
            </w: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名称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六安市统计局发布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信息发布量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211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关注量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微  信</w:t>
            </w: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名称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六安市统计局发布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信息发布量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（单位：条）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138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订阅数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（单位：个）</w:t>
            </w:r>
          </w:p>
        </w:tc>
        <w:tc>
          <w:tcPr>
            <w:tcW w:w="3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其  他</w:t>
            </w:r>
          </w:p>
        </w:tc>
        <w:tc>
          <w:tcPr>
            <w:tcW w:w="574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CCCCCC" w:sz="12" w:space="0"/>
            <w:left w:val="single" w:color="CCCCCC" w:sz="12" w:space="0"/>
            <w:bottom w:val="single" w:color="CCCCCC" w:sz="12" w:space="0"/>
            <w:right w:val="single" w:color="CCCCCC" w:sz="12" w:space="0"/>
            <w:insideH w:val="single" w:color="CCCCCC" w:sz="12" w:space="0"/>
            <w:insideV w:val="single" w:color="CCCCCC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28"/>
                <w:szCs w:val="28"/>
              </w:rPr>
              <w:t>创新发展</w:t>
            </w:r>
          </w:p>
        </w:tc>
        <w:tc>
          <w:tcPr>
            <w:tcW w:w="867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搜索即服务 □多语言版本 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>无障碍浏览 □千人千网 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cs="宋体" w:asciiTheme="minorEastAsia" w:hAnsiTheme="minorEastAsia"/>
                <w:color w:val="333333"/>
                <w:spacing w:val="8"/>
                <w:kern w:val="0"/>
                <w:sz w:val="28"/>
                <w:szCs w:val="28"/>
              </w:rPr>
              <w:t xml:space="preserve">其他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备注：1.网站未开设“在线访谈”栏目，2019年未参与相关单位组织的 “在线访谈”活动，故报表相关项目数值为0。       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2.“办事服务－注册用户数”为安徽省政务服务网全部注册用户数。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</w:t>
      </w:r>
    </w:p>
    <w:p>
      <w:pPr>
        <w:rPr>
          <w:rFonts w:hint="eastAsia"/>
        </w:rPr>
      </w:pPr>
    </w:p>
    <w:p>
      <w:pPr>
        <w:jc w:val="right"/>
      </w:pPr>
      <w:r>
        <w:rPr>
          <w:rFonts w:hint="eastAsia"/>
        </w:rPr>
        <w:t>填报日期：2020年1月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5px;height:14px" o:bullet="t">
        <v:imagedata r:id="rId1" o:title=""/>
      </v:shape>
    </w:pict>
  </w:numPicBullet>
  <w:numPicBullet w:numPicBulletId="1">
    <w:pict>
      <v:shape id="1" type="#_x0000_t75" style="width:15px;height:14px" o:bullet="t">
        <v:imagedata r:id="rId2" o:title=""/>
      </v:shape>
    </w:pict>
  </w:numPicBullet>
  <w:abstractNum w:abstractNumId="0">
    <w:nsid w:val="59F0053B"/>
    <w:multiLevelType w:val="multilevel"/>
    <w:tmpl w:val="59F0053B"/>
    <w:lvl w:ilvl="0" w:tentative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abstractNum w:abstractNumId="1">
    <w:nsid w:val="5D1B2113"/>
    <w:multiLevelType w:val="multilevel"/>
    <w:tmpl w:val="5D1B2113"/>
    <w:lvl w:ilvl="0" w:tentative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16"/>
    <w:rsid w:val="00082DE3"/>
    <w:rsid w:val="004668A7"/>
    <w:rsid w:val="005519E8"/>
    <w:rsid w:val="00735249"/>
    <w:rsid w:val="007D25B7"/>
    <w:rsid w:val="00800016"/>
    <w:rsid w:val="008C2004"/>
    <w:rsid w:val="00C31AE0"/>
    <w:rsid w:val="00E052BD"/>
    <w:rsid w:val="00F75760"/>
    <w:rsid w:val="019B4B97"/>
    <w:rsid w:val="02C427DE"/>
    <w:rsid w:val="068C6C9F"/>
    <w:rsid w:val="0CDF3421"/>
    <w:rsid w:val="0DB04295"/>
    <w:rsid w:val="130C7F07"/>
    <w:rsid w:val="1A8065F5"/>
    <w:rsid w:val="1B410BF2"/>
    <w:rsid w:val="1C9B1892"/>
    <w:rsid w:val="1CC453BC"/>
    <w:rsid w:val="1D660514"/>
    <w:rsid w:val="1DEE429C"/>
    <w:rsid w:val="1E687255"/>
    <w:rsid w:val="204362CA"/>
    <w:rsid w:val="23A74B16"/>
    <w:rsid w:val="23BB692B"/>
    <w:rsid w:val="241E27C3"/>
    <w:rsid w:val="261060DD"/>
    <w:rsid w:val="2C345C2F"/>
    <w:rsid w:val="2C461A57"/>
    <w:rsid w:val="31351846"/>
    <w:rsid w:val="34075C40"/>
    <w:rsid w:val="343066B8"/>
    <w:rsid w:val="3A62512A"/>
    <w:rsid w:val="3F6B2091"/>
    <w:rsid w:val="40426B6D"/>
    <w:rsid w:val="43DE36B4"/>
    <w:rsid w:val="4B602067"/>
    <w:rsid w:val="4D7D2D5C"/>
    <w:rsid w:val="4FFA03AB"/>
    <w:rsid w:val="54555A68"/>
    <w:rsid w:val="5A4836AE"/>
    <w:rsid w:val="5AE61813"/>
    <w:rsid w:val="5E4501F2"/>
    <w:rsid w:val="5E9721AE"/>
    <w:rsid w:val="5EB127E0"/>
    <w:rsid w:val="5F6E588C"/>
    <w:rsid w:val="60593FBE"/>
    <w:rsid w:val="63F327C9"/>
    <w:rsid w:val="6C102CEF"/>
    <w:rsid w:val="6C401DBE"/>
    <w:rsid w:val="6DA47F4B"/>
    <w:rsid w:val="6EF91F37"/>
    <w:rsid w:val="6F905CBC"/>
    <w:rsid w:val="70EE02D7"/>
    <w:rsid w:val="71121F15"/>
    <w:rsid w:val="71394A86"/>
    <w:rsid w:val="72085DD6"/>
    <w:rsid w:val="7453259B"/>
    <w:rsid w:val="752C5DA3"/>
    <w:rsid w:val="75B72DF4"/>
    <w:rsid w:val="75BC0B13"/>
    <w:rsid w:val="7B9B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FollowedHyperlink"/>
    <w:basedOn w:val="4"/>
    <w:unhideWhenUsed/>
    <w:qFormat/>
    <w:uiPriority w:val="99"/>
    <w:rPr>
      <w:color w:val="666666"/>
      <w:u w:val="none"/>
    </w:rPr>
  </w:style>
  <w:style w:type="character" w:styleId="7">
    <w:name w:val="Emphasis"/>
    <w:basedOn w:val="4"/>
    <w:qFormat/>
    <w:uiPriority w:val="20"/>
    <w:rPr>
      <w:i/>
    </w:rPr>
  </w:style>
  <w:style w:type="character" w:styleId="8">
    <w:name w:val="Hyperlink"/>
    <w:basedOn w:val="4"/>
    <w:unhideWhenUsed/>
    <w:qFormat/>
    <w:uiPriority w:val="99"/>
    <w:rPr>
      <w:color w:val="666666"/>
      <w:u w:val="none"/>
    </w:rPr>
  </w:style>
  <w:style w:type="character" w:styleId="9">
    <w:name w:val="HTML Code"/>
    <w:basedOn w:val="4"/>
    <w:unhideWhenUsed/>
    <w:qFormat/>
    <w:uiPriority w:val="99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0">
    <w:name w:val="HTML Cite"/>
    <w:basedOn w:val="4"/>
    <w:unhideWhenUsed/>
    <w:qFormat/>
    <w:uiPriority w:val="99"/>
  </w:style>
  <w:style w:type="character" w:customStyle="1" w:styleId="12">
    <w:name w:val="批注框文本 Char"/>
    <w:basedOn w:val="4"/>
    <w:link w:val="2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317</Words>
  <Characters>1808</Characters>
  <Lines>15</Lines>
  <Paragraphs>4</Paragraphs>
  <ScaleCrop>false</ScaleCrop>
  <LinksUpToDate>false</LinksUpToDate>
  <CharactersWithSpaces>2121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2020-01-06T01:04:00Z</dcterms:created>
  <dc:creator>王玮</dc:creator>
  <cp:lastModifiedBy>86189</cp:lastModifiedBy>
  <cp:lastPrinted>2020-01-13T00:20:00Z</cp:lastPrinted>
  <dcterms:modified xsi:type="dcterms:W3CDTF">2020-01-13T02:33:21Z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